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6D" w:rsidRDefault="00F3106D" w:rsidP="00F31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/>
        <w:jc w:val="center"/>
        <w:rPr>
          <w:sz w:val="24"/>
          <w:szCs w:val="24"/>
        </w:rPr>
      </w:pPr>
    </w:p>
    <w:p w:rsidR="00425408" w:rsidRDefault="002F326C" w:rsidP="00F31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Open P</w:t>
      </w:r>
      <w:r w:rsidR="00425408">
        <w:rPr>
          <w:rFonts w:ascii="Trebuchet MS" w:hAnsi="Trebuchet MS" w:cs="Trebuchet MS"/>
          <w:b/>
          <w:bCs/>
          <w:sz w:val="24"/>
          <w:szCs w:val="24"/>
        </w:rPr>
        <w:t xml:space="preserve">osition – </w:t>
      </w:r>
      <w:r w:rsidR="00764DFC">
        <w:rPr>
          <w:rFonts w:ascii="Trebuchet MS" w:hAnsi="Trebuchet MS" w:cs="Trebuchet MS"/>
          <w:b/>
          <w:bCs/>
          <w:sz w:val="24"/>
          <w:szCs w:val="24"/>
        </w:rPr>
        <w:t>Landscape Historian</w:t>
      </w:r>
      <w:r w:rsidR="00A8689E">
        <w:rPr>
          <w:rFonts w:ascii="Trebuchet MS" w:hAnsi="Trebuchet MS" w:cs="Trebuchet MS"/>
          <w:b/>
          <w:bCs/>
          <w:sz w:val="24"/>
          <w:szCs w:val="24"/>
        </w:rPr>
        <w:t xml:space="preserve"> </w:t>
      </w:r>
    </w:p>
    <w:p w:rsidR="002F326C" w:rsidRPr="00956A55" w:rsidRDefault="00764DFC" w:rsidP="00F31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Charlottesville, VA</w:t>
      </w:r>
    </w:p>
    <w:p w:rsidR="00A8689E" w:rsidRDefault="00A8689E" w:rsidP="00F31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240"/>
        <w:jc w:val="both"/>
        <w:rPr>
          <w:sz w:val="24"/>
          <w:szCs w:val="24"/>
        </w:rPr>
      </w:pPr>
      <w:r w:rsidRPr="00A8689E">
        <w:rPr>
          <w:sz w:val="24"/>
          <w:szCs w:val="24"/>
        </w:rPr>
        <w:t>Commonwealth Heritage Group</w:t>
      </w:r>
      <w:r w:rsidR="00764DFC">
        <w:rPr>
          <w:sz w:val="24"/>
          <w:szCs w:val="24"/>
        </w:rPr>
        <w:t>, Inc</w:t>
      </w:r>
      <w:proofErr w:type="gramStart"/>
      <w:r w:rsidR="00764DFC">
        <w:rPr>
          <w:sz w:val="24"/>
          <w:szCs w:val="24"/>
        </w:rPr>
        <w:t>.</w:t>
      </w:r>
      <w:r w:rsidR="009B1448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9A603F">
        <w:rPr>
          <w:sz w:val="24"/>
          <w:szCs w:val="24"/>
        </w:rPr>
        <w:t xml:space="preserve">desires to fill the position of </w:t>
      </w:r>
      <w:r w:rsidR="00764DFC">
        <w:rPr>
          <w:sz w:val="24"/>
          <w:szCs w:val="24"/>
        </w:rPr>
        <w:t>Landscape Historian</w:t>
      </w:r>
      <w:r>
        <w:rPr>
          <w:sz w:val="24"/>
          <w:szCs w:val="24"/>
        </w:rPr>
        <w:t xml:space="preserve"> in </w:t>
      </w:r>
      <w:r w:rsidR="0051063D">
        <w:rPr>
          <w:sz w:val="24"/>
          <w:szCs w:val="24"/>
        </w:rPr>
        <w:t xml:space="preserve">our </w:t>
      </w:r>
      <w:r w:rsidR="00764DFC">
        <w:rPr>
          <w:sz w:val="24"/>
          <w:szCs w:val="24"/>
        </w:rPr>
        <w:t>Charlottesville</w:t>
      </w:r>
      <w:r w:rsidR="00304306">
        <w:rPr>
          <w:sz w:val="24"/>
          <w:szCs w:val="24"/>
        </w:rPr>
        <w:t xml:space="preserve"> office.</w:t>
      </w:r>
      <w:r>
        <w:rPr>
          <w:sz w:val="24"/>
          <w:szCs w:val="24"/>
        </w:rPr>
        <w:t xml:space="preserve"> </w:t>
      </w:r>
      <w:r w:rsidR="00B80A1D">
        <w:rPr>
          <w:sz w:val="24"/>
          <w:szCs w:val="24"/>
        </w:rPr>
        <w:t>This is a</w:t>
      </w:r>
      <w:r w:rsidR="00304306">
        <w:rPr>
          <w:sz w:val="24"/>
          <w:szCs w:val="24"/>
        </w:rPr>
        <w:t xml:space="preserve"> mid</w:t>
      </w:r>
      <w:r>
        <w:rPr>
          <w:sz w:val="24"/>
          <w:szCs w:val="24"/>
        </w:rPr>
        <w:t>-level</w:t>
      </w:r>
      <w:r w:rsidR="009A603F">
        <w:rPr>
          <w:sz w:val="24"/>
          <w:szCs w:val="24"/>
        </w:rPr>
        <w:t xml:space="preserve"> position that requires experience in conducting</w:t>
      </w:r>
      <w:r w:rsidR="004143E5">
        <w:rPr>
          <w:sz w:val="24"/>
          <w:szCs w:val="24"/>
        </w:rPr>
        <w:t>, under the direc</w:t>
      </w:r>
      <w:r w:rsidR="009B1448">
        <w:rPr>
          <w:sz w:val="24"/>
          <w:szCs w:val="24"/>
        </w:rPr>
        <w:t>tion of a project m</w:t>
      </w:r>
      <w:r w:rsidR="00B80A1D">
        <w:rPr>
          <w:sz w:val="24"/>
          <w:szCs w:val="24"/>
        </w:rPr>
        <w:t>anager</w:t>
      </w:r>
      <w:r w:rsidR="004143E5">
        <w:rPr>
          <w:sz w:val="24"/>
          <w:szCs w:val="24"/>
        </w:rPr>
        <w:t>,</w:t>
      </w:r>
      <w:r w:rsidR="009A603F">
        <w:rPr>
          <w:sz w:val="24"/>
          <w:szCs w:val="24"/>
        </w:rPr>
        <w:t xml:space="preserve"> </w:t>
      </w:r>
      <w:r w:rsidR="00764DFC">
        <w:rPr>
          <w:sz w:val="24"/>
          <w:szCs w:val="24"/>
        </w:rPr>
        <w:t xml:space="preserve">historical research and writing for cultural landscape reports, National Register of Historic Places nominations, and other forms of </w:t>
      </w:r>
      <w:r w:rsidR="009B1448">
        <w:rPr>
          <w:sz w:val="24"/>
          <w:szCs w:val="24"/>
        </w:rPr>
        <w:t>archival research, field investigation,</w:t>
      </w:r>
      <w:r w:rsidR="00764DFC">
        <w:rPr>
          <w:sz w:val="24"/>
          <w:szCs w:val="24"/>
        </w:rPr>
        <w:t xml:space="preserve"> and </w:t>
      </w:r>
      <w:r w:rsidR="009B1448">
        <w:rPr>
          <w:sz w:val="24"/>
          <w:szCs w:val="24"/>
        </w:rPr>
        <w:t>technical writing</w:t>
      </w:r>
      <w:r w:rsidR="00764DFC">
        <w:rPr>
          <w:sz w:val="24"/>
          <w:szCs w:val="24"/>
        </w:rPr>
        <w:t>.</w:t>
      </w:r>
      <w:r w:rsidR="00FC5694">
        <w:rPr>
          <w:sz w:val="24"/>
          <w:szCs w:val="24"/>
        </w:rPr>
        <w:t xml:space="preserve"> Candidate should also expect to assist with other tasks, including </w:t>
      </w:r>
      <w:r w:rsidR="00FC29BB">
        <w:rPr>
          <w:sz w:val="24"/>
          <w:szCs w:val="24"/>
        </w:rPr>
        <w:t>formatting, editing, and desk</w:t>
      </w:r>
      <w:r w:rsidR="00F3106D">
        <w:rPr>
          <w:sz w:val="24"/>
          <w:szCs w:val="24"/>
        </w:rPr>
        <w:t>top publishing</w:t>
      </w:r>
      <w:r w:rsidR="009B1448">
        <w:rPr>
          <w:sz w:val="24"/>
          <w:szCs w:val="24"/>
        </w:rPr>
        <w:t xml:space="preserve">, as well as contributing to administrative tasks </w:t>
      </w:r>
      <w:r w:rsidR="00F3106D">
        <w:rPr>
          <w:sz w:val="24"/>
          <w:szCs w:val="24"/>
        </w:rPr>
        <w:t>typical for a</w:t>
      </w:r>
      <w:r w:rsidR="009B1448">
        <w:rPr>
          <w:sz w:val="24"/>
          <w:szCs w:val="24"/>
        </w:rPr>
        <w:t xml:space="preserve"> small office</w:t>
      </w:r>
      <w:r w:rsidR="00FC29BB">
        <w:rPr>
          <w:sz w:val="24"/>
          <w:szCs w:val="24"/>
        </w:rPr>
        <w:t>.</w:t>
      </w:r>
    </w:p>
    <w:p w:rsidR="00A8689E" w:rsidRDefault="00F821F0" w:rsidP="00F31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Candidates must be able to demon</w:t>
      </w:r>
      <w:r w:rsidR="00764DFC">
        <w:rPr>
          <w:sz w:val="24"/>
          <w:szCs w:val="24"/>
        </w:rPr>
        <w:t xml:space="preserve">strate at least two years </w:t>
      </w:r>
      <w:r>
        <w:rPr>
          <w:sz w:val="24"/>
          <w:szCs w:val="24"/>
        </w:rPr>
        <w:t xml:space="preserve">experience in </w:t>
      </w:r>
      <w:r w:rsidR="00764DFC">
        <w:rPr>
          <w:sz w:val="24"/>
          <w:szCs w:val="24"/>
        </w:rPr>
        <w:t xml:space="preserve">planning and conducting historical research on cultural landscapes and their character-defining features, including field work, archival research, and writing. </w:t>
      </w:r>
      <w:r>
        <w:rPr>
          <w:sz w:val="24"/>
          <w:szCs w:val="24"/>
        </w:rPr>
        <w:t>K</w:t>
      </w:r>
      <w:r w:rsidR="00764DFC">
        <w:rPr>
          <w:sz w:val="24"/>
          <w:szCs w:val="24"/>
        </w:rPr>
        <w:t xml:space="preserve">nowledge of computer software, including </w:t>
      </w:r>
      <w:r w:rsidR="009B1448">
        <w:rPr>
          <w:sz w:val="24"/>
          <w:szCs w:val="24"/>
        </w:rPr>
        <w:t>Microsoft Office, Adobe</w:t>
      </w:r>
      <w:r w:rsidR="00F3106D">
        <w:rPr>
          <w:sz w:val="24"/>
          <w:szCs w:val="24"/>
        </w:rPr>
        <w:t xml:space="preserve"> Suite</w:t>
      </w:r>
      <w:r w:rsidR="009B1448">
        <w:rPr>
          <w:sz w:val="24"/>
          <w:szCs w:val="24"/>
        </w:rPr>
        <w:t xml:space="preserve">, and Creative Suite, </w:t>
      </w:r>
      <w:r>
        <w:rPr>
          <w:sz w:val="24"/>
          <w:szCs w:val="24"/>
        </w:rPr>
        <w:t>is</w:t>
      </w:r>
      <w:r w:rsidR="009A603F">
        <w:rPr>
          <w:sz w:val="24"/>
          <w:szCs w:val="24"/>
        </w:rPr>
        <w:t xml:space="preserve"> critical</w:t>
      </w:r>
      <w:r w:rsidR="00DB5293">
        <w:rPr>
          <w:sz w:val="24"/>
          <w:szCs w:val="24"/>
        </w:rPr>
        <w:t xml:space="preserve">. </w:t>
      </w:r>
      <w:r w:rsidR="00764DFC">
        <w:rPr>
          <w:sz w:val="24"/>
          <w:szCs w:val="24"/>
        </w:rPr>
        <w:t>Ability and experience with GIS</w:t>
      </w:r>
      <w:r w:rsidR="009B1448">
        <w:rPr>
          <w:sz w:val="24"/>
          <w:szCs w:val="24"/>
        </w:rPr>
        <w:t xml:space="preserve"> and/or AutoCAD</w:t>
      </w:r>
      <w:r w:rsidR="00764DFC">
        <w:rPr>
          <w:sz w:val="24"/>
          <w:szCs w:val="24"/>
        </w:rPr>
        <w:t xml:space="preserve"> mapping is a plus</w:t>
      </w:r>
      <w:r w:rsidR="009B1448">
        <w:rPr>
          <w:sz w:val="24"/>
          <w:szCs w:val="24"/>
        </w:rPr>
        <w:t xml:space="preserve">, as are photography skills. </w:t>
      </w:r>
      <w:r w:rsidR="009A603F">
        <w:rPr>
          <w:sz w:val="24"/>
          <w:szCs w:val="24"/>
        </w:rPr>
        <w:t xml:space="preserve">Applicants should have a minimum of an M.A. in </w:t>
      </w:r>
      <w:r w:rsidR="00764DFC">
        <w:rPr>
          <w:sz w:val="24"/>
          <w:szCs w:val="24"/>
        </w:rPr>
        <w:t>architectural/landscape history, or an M.S.H.P. with a focus in landscape history.</w:t>
      </w:r>
    </w:p>
    <w:p w:rsidR="002F326C" w:rsidRDefault="00776BD3" w:rsidP="00F31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F821F0">
        <w:rPr>
          <w:sz w:val="24"/>
          <w:szCs w:val="24"/>
        </w:rPr>
        <w:t>alary range</w:t>
      </w:r>
      <w:r>
        <w:rPr>
          <w:sz w:val="24"/>
          <w:szCs w:val="24"/>
        </w:rPr>
        <w:t xml:space="preserve"> for this position</w:t>
      </w:r>
      <w:r w:rsidR="009B3532">
        <w:rPr>
          <w:sz w:val="24"/>
          <w:szCs w:val="24"/>
        </w:rPr>
        <w:t xml:space="preserve"> is competitive and dependent on experience</w:t>
      </w:r>
      <w:r>
        <w:rPr>
          <w:sz w:val="24"/>
          <w:szCs w:val="24"/>
        </w:rPr>
        <w:t xml:space="preserve"> with opportunities for advancement and higher salary; we seek a candidate who wishes to grow within the company. </w:t>
      </w:r>
      <w:r w:rsidR="009B1448">
        <w:rPr>
          <w:sz w:val="24"/>
          <w:szCs w:val="24"/>
        </w:rPr>
        <w:t>The position is expected to begin as part-time with an opportunity to grow into full-time.</w:t>
      </w:r>
      <w:r w:rsidR="009A603F">
        <w:rPr>
          <w:sz w:val="24"/>
          <w:szCs w:val="24"/>
        </w:rPr>
        <w:t xml:space="preserve"> </w:t>
      </w:r>
      <w:r w:rsidR="009B1448">
        <w:rPr>
          <w:sz w:val="24"/>
          <w:szCs w:val="24"/>
        </w:rPr>
        <w:t>Fo</w:t>
      </w:r>
      <w:r w:rsidR="00F3106D">
        <w:rPr>
          <w:sz w:val="24"/>
          <w:szCs w:val="24"/>
        </w:rPr>
        <w:t>r full-time employees (30+ hours</w:t>
      </w:r>
      <w:r w:rsidR="009B1448">
        <w:rPr>
          <w:sz w:val="24"/>
          <w:szCs w:val="24"/>
        </w:rPr>
        <w:t xml:space="preserve">), </w:t>
      </w:r>
      <w:r w:rsidR="00A8689E" w:rsidRPr="00A8689E">
        <w:rPr>
          <w:sz w:val="24"/>
          <w:szCs w:val="24"/>
        </w:rPr>
        <w:t>Commonwealth offers an excellent range of benefits (health, dental, life, and disability insura</w:t>
      </w:r>
      <w:bookmarkStart w:id="0" w:name="_GoBack"/>
      <w:bookmarkEnd w:id="0"/>
      <w:r w:rsidR="00A8689E" w:rsidRPr="00A8689E">
        <w:rPr>
          <w:sz w:val="24"/>
          <w:szCs w:val="24"/>
        </w:rPr>
        <w:t xml:space="preserve">nce, 401(k) with employer contribution, paid leave, etc.).  Commonwealth is an Equal Opportunity Employer.  Send letters of interest, </w:t>
      </w:r>
      <w:r w:rsidR="009B1448">
        <w:rPr>
          <w:sz w:val="24"/>
          <w:szCs w:val="24"/>
        </w:rPr>
        <w:t>resume/</w:t>
      </w:r>
      <w:r w:rsidR="00A8689E" w:rsidRPr="00A8689E">
        <w:rPr>
          <w:sz w:val="24"/>
          <w:szCs w:val="24"/>
        </w:rPr>
        <w:t xml:space="preserve">curriculum vitae, </w:t>
      </w:r>
      <w:r w:rsidR="00F3106D">
        <w:rPr>
          <w:sz w:val="24"/>
          <w:szCs w:val="24"/>
        </w:rPr>
        <w:t xml:space="preserve">relevant </w:t>
      </w:r>
      <w:r w:rsidR="00A8689E" w:rsidRPr="00A8689E">
        <w:rPr>
          <w:sz w:val="24"/>
          <w:szCs w:val="24"/>
        </w:rPr>
        <w:t>writing sample</w:t>
      </w:r>
      <w:r w:rsidR="00F3106D">
        <w:rPr>
          <w:sz w:val="24"/>
          <w:szCs w:val="24"/>
        </w:rPr>
        <w:t>s</w:t>
      </w:r>
      <w:r w:rsidR="00A8689E" w:rsidRPr="00A8689E">
        <w:rPr>
          <w:sz w:val="24"/>
          <w:szCs w:val="24"/>
        </w:rPr>
        <w:t>, and a list of three professional references with contact information to:</w:t>
      </w:r>
    </w:p>
    <w:p w:rsidR="00A8689E" w:rsidRPr="00A8689E" w:rsidRDefault="009B1448" w:rsidP="00F31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Laura Knott, Regional Director</w:t>
      </w:r>
    </w:p>
    <w:p w:rsidR="00A8689E" w:rsidRPr="00A8689E" w:rsidRDefault="00A8689E" w:rsidP="00F31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4"/>
          <w:szCs w:val="24"/>
        </w:rPr>
      </w:pPr>
      <w:r w:rsidRPr="00A8689E">
        <w:rPr>
          <w:sz w:val="24"/>
          <w:szCs w:val="24"/>
        </w:rPr>
        <w:t>Commonwealth Heritage Group, Inc.</w:t>
      </w:r>
    </w:p>
    <w:p w:rsidR="00A8689E" w:rsidRDefault="009B1448" w:rsidP="00F31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300 West Main Street, Suite 201</w:t>
      </w:r>
    </w:p>
    <w:p w:rsidR="009B1448" w:rsidRPr="00A8689E" w:rsidRDefault="009B1448" w:rsidP="00F31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Charlottesville VA 22903</w:t>
      </w:r>
    </w:p>
    <w:p w:rsidR="00357970" w:rsidRDefault="009B1448" w:rsidP="00F31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LKnott</w:t>
      </w:r>
      <w:r w:rsidR="00A8689E" w:rsidRPr="00A8689E">
        <w:rPr>
          <w:sz w:val="24"/>
          <w:szCs w:val="24"/>
        </w:rPr>
        <w:t>@chg-inc.com</w:t>
      </w:r>
    </w:p>
    <w:p w:rsidR="00357970" w:rsidRPr="002F326C" w:rsidRDefault="00357970" w:rsidP="00B36E2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sectPr w:rsidR="00357970" w:rsidRPr="002F326C" w:rsidSect="002E1D5D">
      <w:type w:val="continuous"/>
      <w:pgSz w:w="12240" w:h="15840"/>
      <w:pgMar w:top="1440" w:right="1440" w:bottom="1440" w:left="1440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025E9"/>
    <w:rsid w:val="00002822"/>
    <w:rsid w:val="002E1D5D"/>
    <w:rsid w:val="002F326C"/>
    <w:rsid w:val="00304306"/>
    <w:rsid w:val="003367D0"/>
    <w:rsid w:val="00357970"/>
    <w:rsid w:val="003B525D"/>
    <w:rsid w:val="003E4010"/>
    <w:rsid w:val="003E423E"/>
    <w:rsid w:val="004143E5"/>
    <w:rsid w:val="00425408"/>
    <w:rsid w:val="0051063D"/>
    <w:rsid w:val="005362E2"/>
    <w:rsid w:val="006025E9"/>
    <w:rsid w:val="00624B61"/>
    <w:rsid w:val="006A4816"/>
    <w:rsid w:val="00764DFC"/>
    <w:rsid w:val="00776BD3"/>
    <w:rsid w:val="00825AB1"/>
    <w:rsid w:val="00836C44"/>
    <w:rsid w:val="00850F96"/>
    <w:rsid w:val="00910761"/>
    <w:rsid w:val="00956A55"/>
    <w:rsid w:val="009A603F"/>
    <w:rsid w:val="009B1448"/>
    <w:rsid w:val="009B3532"/>
    <w:rsid w:val="00A771AA"/>
    <w:rsid w:val="00A8689E"/>
    <w:rsid w:val="00B12548"/>
    <w:rsid w:val="00B36E2F"/>
    <w:rsid w:val="00B57562"/>
    <w:rsid w:val="00B80A1D"/>
    <w:rsid w:val="00CC7A40"/>
    <w:rsid w:val="00DB5293"/>
    <w:rsid w:val="00E815F1"/>
    <w:rsid w:val="00EF131B"/>
    <w:rsid w:val="00F3106D"/>
    <w:rsid w:val="00F821F0"/>
    <w:rsid w:val="00FC29BB"/>
    <w:rsid w:val="00FC5694"/>
    <w:rsid w:val="00FE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5D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sid w:val="002E1D5D"/>
    <w:rPr>
      <w:color w:val="0000FF"/>
    </w:rPr>
  </w:style>
  <w:style w:type="paragraph" w:styleId="BalloonText">
    <w:name w:val="Balloon Text"/>
    <w:basedOn w:val="Normal"/>
    <w:semiHidden/>
    <w:rsid w:val="009A603F"/>
    <w:rPr>
      <w:rFonts w:ascii="Tahoma" w:hAnsi="Tahoma" w:cs="Tahoma"/>
      <w:sz w:val="16"/>
      <w:szCs w:val="16"/>
    </w:rPr>
  </w:style>
  <w:style w:type="character" w:styleId="Hyperlink">
    <w:name w:val="Hyperlink"/>
    <w:rsid w:val="00357970"/>
    <w:rPr>
      <w:color w:val="0000FF"/>
      <w:u w:val="single"/>
    </w:rPr>
  </w:style>
  <w:style w:type="character" w:styleId="CommentReference">
    <w:name w:val="annotation reference"/>
    <w:basedOn w:val="DefaultParagraphFont"/>
    <w:rsid w:val="00EF13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131B"/>
  </w:style>
  <w:style w:type="character" w:customStyle="1" w:styleId="CommentTextChar">
    <w:name w:val="Comment Text Char"/>
    <w:basedOn w:val="DefaultParagraphFont"/>
    <w:link w:val="CommentText"/>
    <w:rsid w:val="00EF131B"/>
  </w:style>
  <w:style w:type="paragraph" w:styleId="CommentSubject">
    <w:name w:val="annotation subject"/>
    <w:basedOn w:val="CommentText"/>
    <w:next w:val="CommentText"/>
    <w:link w:val="CommentSubjectChar"/>
    <w:rsid w:val="00EF1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13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Opening Position – Project Archaeologist, Minocqua, Wisconsin</vt:lpstr>
    </vt:vector>
  </TitlesOfParts>
  <Company>CCRG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Position – Project Archaeologist, Minocqua, Wisconsin</dc:title>
  <dc:creator>Cynthia White</dc:creator>
  <cp:lastModifiedBy>Laura Knott</cp:lastModifiedBy>
  <cp:revision>8</cp:revision>
  <cp:lastPrinted>2017-06-21T15:26:00Z</cp:lastPrinted>
  <dcterms:created xsi:type="dcterms:W3CDTF">2017-09-26T15:23:00Z</dcterms:created>
  <dcterms:modified xsi:type="dcterms:W3CDTF">2017-10-02T15:57:00Z</dcterms:modified>
</cp:coreProperties>
</file>