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D05" w:rsidRPr="00EE781F" w:rsidRDefault="00B31D05" w:rsidP="00C7035E">
      <w:pPr>
        <w:jc w:val="center"/>
        <w:rPr>
          <w:b/>
          <w:sz w:val="36"/>
          <w:szCs w:val="36"/>
        </w:rPr>
      </w:pPr>
      <w:r w:rsidRPr="00EE781F">
        <w:rPr>
          <w:b/>
          <w:sz w:val="36"/>
          <w:szCs w:val="36"/>
        </w:rPr>
        <w:t>American Cultural Resources Association</w:t>
      </w:r>
    </w:p>
    <w:p w:rsidR="00D908E2" w:rsidRDefault="00B31D05" w:rsidP="00C7035E">
      <w:pPr>
        <w:jc w:val="center"/>
        <w:rPr>
          <w:b/>
          <w:sz w:val="32"/>
          <w:szCs w:val="32"/>
        </w:rPr>
      </w:pPr>
      <w:r w:rsidRPr="00C7035E">
        <w:rPr>
          <w:b/>
          <w:sz w:val="32"/>
          <w:szCs w:val="32"/>
        </w:rPr>
        <w:t>Request for Proposal</w:t>
      </w:r>
    </w:p>
    <w:p w:rsidR="00B31D05" w:rsidRPr="00C7035E" w:rsidRDefault="00B31D05" w:rsidP="00C7035E">
      <w:pPr>
        <w:jc w:val="center"/>
        <w:rPr>
          <w:b/>
          <w:sz w:val="32"/>
          <w:szCs w:val="32"/>
        </w:rPr>
      </w:pPr>
      <w:r w:rsidRPr="00C7035E">
        <w:rPr>
          <w:b/>
          <w:sz w:val="32"/>
          <w:szCs w:val="32"/>
        </w:rPr>
        <w:t>Continuing Education Expert Providers</w:t>
      </w:r>
      <w:r w:rsidR="002C20C6">
        <w:rPr>
          <w:b/>
          <w:sz w:val="32"/>
          <w:szCs w:val="32"/>
        </w:rPr>
        <w:t xml:space="preserve"> for 2018 Offerings</w:t>
      </w:r>
    </w:p>
    <w:p w:rsidR="00EE781F" w:rsidRDefault="00EE781F" w:rsidP="00EE781F">
      <w:pPr>
        <w:jc w:val="center"/>
      </w:pPr>
    </w:p>
    <w:p w:rsidR="00D908E2" w:rsidRDefault="00EE781F" w:rsidP="00EE781F">
      <w:pPr>
        <w:jc w:val="center"/>
      </w:pPr>
      <w:r>
        <w:t>November 1, 2017</w:t>
      </w:r>
    </w:p>
    <w:p w:rsidR="00EE781F" w:rsidRDefault="00EE781F" w:rsidP="00EE781F">
      <w:pPr>
        <w:jc w:val="center"/>
      </w:pPr>
    </w:p>
    <w:p w:rsidR="00B31D05" w:rsidRDefault="00B31D05" w:rsidP="00B31D05">
      <w:pPr>
        <w:pStyle w:val="Heading2"/>
      </w:pPr>
      <w:r>
        <w:t>Introduction</w:t>
      </w:r>
    </w:p>
    <w:p w:rsidR="00B60BEB" w:rsidRDefault="00B60BEB" w:rsidP="00B31D05"/>
    <w:p w:rsidR="006E59D7" w:rsidRDefault="00B31D05" w:rsidP="00B31D05">
      <w:r>
        <w:t xml:space="preserve">The American Cultural Resources Association (ACRA) </w:t>
      </w:r>
      <w:r w:rsidR="00072E5C">
        <w:t>is the national trade organization supporting and promoting the common interests of heritage and cultural resource management (CRM) firms of all types, sizes</w:t>
      </w:r>
      <w:r w:rsidR="005340AD">
        <w:t>,</w:t>
      </w:r>
      <w:r w:rsidR="00072E5C">
        <w:t xml:space="preserve"> and specialties. Our member companies lead </w:t>
      </w:r>
      <w:r w:rsidR="005340AD">
        <w:t>many</w:t>
      </w:r>
      <w:r w:rsidR="00072E5C">
        <w:t xml:space="preserve"> of the legally mandated CRM studies and investigations in the United States. </w:t>
      </w:r>
      <w:r w:rsidR="001A220A">
        <w:t>Central to</w:t>
      </w:r>
      <w:r w:rsidR="00072E5C">
        <w:t xml:space="preserve"> </w:t>
      </w:r>
      <w:r w:rsidR="001A220A">
        <w:t>our mission today</w:t>
      </w:r>
      <w:r w:rsidR="005340AD">
        <w:t xml:space="preserve"> is</w:t>
      </w:r>
      <w:r w:rsidR="001A220A">
        <w:t xml:space="preserve"> </w:t>
      </w:r>
      <w:r w:rsidR="00072E5C">
        <w:t>empower</w:t>
      </w:r>
      <w:r w:rsidR="005340AD">
        <w:t>ing</w:t>
      </w:r>
      <w:r w:rsidR="00072E5C">
        <w:t xml:space="preserve"> all members with the tools and training to produce consistent results of the highest </w:t>
      </w:r>
      <w:r w:rsidR="00010C57">
        <w:t>quality</w:t>
      </w:r>
      <w:r w:rsidR="00072E5C">
        <w:t>.</w:t>
      </w:r>
      <w:r w:rsidR="00010C57">
        <w:t xml:space="preserve"> We </w:t>
      </w:r>
      <w:r w:rsidR="001A220A">
        <w:t>continually</w:t>
      </w:r>
      <w:r w:rsidR="00010C57">
        <w:t xml:space="preserve"> endeavor to provide educational opportunities aimed at increasing the business acumen </w:t>
      </w:r>
      <w:r w:rsidR="006E59D7">
        <w:t>of all member firms.</w:t>
      </w:r>
    </w:p>
    <w:p w:rsidR="00B822B2" w:rsidRDefault="00B822B2" w:rsidP="00B822B2"/>
    <w:p w:rsidR="00B31D05" w:rsidRDefault="00B822B2" w:rsidP="004800D7">
      <w:r w:rsidRPr="00B822B2">
        <w:t xml:space="preserve">As a means of providing value to our membership and to the industry, ACRA actively seeks to </w:t>
      </w:r>
      <w:r w:rsidR="001A0A95">
        <w:t>offer</w:t>
      </w:r>
      <w:r w:rsidR="001A0A95" w:rsidRPr="00B822B2">
        <w:t xml:space="preserve"> </w:t>
      </w:r>
      <w:r w:rsidRPr="00B822B2">
        <w:t>C</w:t>
      </w:r>
      <w:r>
        <w:t xml:space="preserve">ontinuing </w:t>
      </w:r>
      <w:r w:rsidRPr="00B822B2">
        <w:t>E</w:t>
      </w:r>
      <w:r>
        <w:t>ducation (CE)</w:t>
      </w:r>
      <w:r w:rsidRPr="00B822B2">
        <w:t xml:space="preserve"> programs such as training courses, workshops, and other learning activities. </w:t>
      </w:r>
      <w:r>
        <w:t xml:space="preserve">This Request for Proposal (RFP) </w:t>
      </w:r>
      <w:r w:rsidRPr="00B822B2">
        <w:t xml:space="preserve">invites </w:t>
      </w:r>
      <w:r>
        <w:t xml:space="preserve">expert </w:t>
      </w:r>
      <w:r w:rsidRPr="00B822B2">
        <w:t xml:space="preserve">providers to </w:t>
      </w:r>
      <w:r w:rsidR="004800D7">
        <w:t xml:space="preserve">submit applications for online learning opportunities that will be offered </w:t>
      </w:r>
      <w:r w:rsidR="005340AD">
        <w:t xml:space="preserve">on a regular schedule </w:t>
      </w:r>
      <w:r w:rsidR="001A220A">
        <w:t xml:space="preserve">to </w:t>
      </w:r>
      <w:r w:rsidR="005340AD">
        <w:t xml:space="preserve">ACRA </w:t>
      </w:r>
      <w:r w:rsidR="001A220A">
        <w:t xml:space="preserve">members and </w:t>
      </w:r>
      <w:r w:rsidR="005340AD">
        <w:t xml:space="preserve">to </w:t>
      </w:r>
      <w:r w:rsidR="001A220A">
        <w:t>the public</w:t>
      </w:r>
      <w:r w:rsidR="00B60BEB">
        <w:t>.</w:t>
      </w:r>
      <w:r w:rsidR="00C222A7">
        <w:t xml:space="preserve"> We invite you to share your expertise with ACRA’s audience and to receive recognition as a subject matter expert in our advertising. In addition,</w:t>
      </w:r>
      <w:r w:rsidR="004800D7">
        <w:t xml:space="preserve"> </w:t>
      </w:r>
      <w:r w:rsidR="0039564C">
        <w:t>ACRA offers to provide q</w:t>
      </w:r>
      <w:r w:rsidR="00B60BEB">
        <w:t xml:space="preserve">ualified providers an honorarium of $500 per webinar. </w:t>
      </w:r>
      <w:r w:rsidR="002F3CC3">
        <w:t>P</w:t>
      </w:r>
      <w:r w:rsidR="001D4E81">
        <w:t>roposals</w:t>
      </w:r>
      <w:r>
        <w:t xml:space="preserve"> </w:t>
      </w:r>
      <w:r w:rsidR="0039564C">
        <w:t xml:space="preserve">for 2018 offerings </w:t>
      </w:r>
      <w:r>
        <w:t xml:space="preserve">are due </w:t>
      </w:r>
      <w:r w:rsidRPr="00B1651D">
        <w:rPr>
          <w:b/>
        </w:rPr>
        <w:t xml:space="preserve">December </w:t>
      </w:r>
      <w:r w:rsidR="002016EE" w:rsidRPr="00B1651D">
        <w:rPr>
          <w:b/>
        </w:rPr>
        <w:t>6</w:t>
      </w:r>
      <w:r w:rsidRPr="00B1651D">
        <w:rPr>
          <w:b/>
        </w:rPr>
        <w:t>, 2017</w:t>
      </w:r>
      <w:r w:rsidR="004800D7">
        <w:t>.</w:t>
      </w:r>
      <w:r w:rsidR="00885F39">
        <w:t xml:space="preserve"> </w:t>
      </w:r>
    </w:p>
    <w:p w:rsidR="001A220A" w:rsidRPr="001A220A" w:rsidRDefault="001A220A" w:rsidP="00C10F30">
      <w:pPr>
        <w:pStyle w:val="Heading2"/>
      </w:pPr>
    </w:p>
    <w:p w:rsidR="00B31D05" w:rsidRDefault="00B31D05" w:rsidP="00B31D05">
      <w:pPr>
        <w:pStyle w:val="Heading2"/>
      </w:pPr>
      <w:r>
        <w:t>Scope of Service</w:t>
      </w:r>
    </w:p>
    <w:p w:rsidR="00731E6B" w:rsidRDefault="00731E6B" w:rsidP="00731E6B"/>
    <w:p w:rsidR="00C10F30" w:rsidRDefault="00C10F30" w:rsidP="00C10F30">
      <w:r>
        <w:t xml:space="preserve">An integral part of ACRA’s Continuing Education program </w:t>
      </w:r>
      <w:r w:rsidR="00F20F58">
        <w:t xml:space="preserve">is </w:t>
      </w:r>
      <w:r>
        <w:t xml:space="preserve">online trainings designed and presented by experts from </w:t>
      </w:r>
      <w:r w:rsidR="000E6C57">
        <w:t>various</w:t>
      </w:r>
      <w:r>
        <w:t xml:space="preserve"> disciplines and industries. </w:t>
      </w:r>
      <w:r w:rsidR="000E6C57">
        <w:t>Desired</w:t>
      </w:r>
      <w:r w:rsidRPr="001A220A">
        <w:t xml:space="preserve"> sessions </w:t>
      </w:r>
      <w:r w:rsidR="000E6C57">
        <w:t>are</w:t>
      </w:r>
      <w:r w:rsidRPr="001A220A">
        <w:t xml:space="preserve"> interactive</w:t>
      </w:r>
      <w:r>
        <w:t xml:space="preserve"> and provide ample time for attendees and providers to discuss the content of the webinar. </w:t>
      </w:r>
      <w:r w:rsidR="007155B2">
        <w:t>ACRA will review all proposals offered</w:t>
      </w:r>
      <w:r w:rsidR="00F20F58">
        <w:t>;</w:t>
      </w:r>
      <w:r w:rsidR="007155B2">
        <w:t xml:space="preserve"> however, t</w:t>
      </w:r>
      <w:r>
        <w:t xml:space="preserve">opics </w:t>
      </w:r>
      <w:r w:rsidRPr="006D7BE0">
        <w:t xml:space="preserve">must relate directly to subjects associated with the </w:t>
      </w:r>
      <w:r>
        <w:t>industry</w:t>
      </w:r>
      <w:r w:rsidRPr="006D7BE0">
        <w:t xml:space="preserve"> of </w:t>
      </w:r>
      <w:r>
        <w:t xml:space="preserve">CRM or expanding the business acumen of those participating in the session. </w:t>
      </w:r>
      <w:r w:rsidRPr="00A25D19">
        <w:t xml:space="preserve">Presentations must be evidence-based and </w:t>
      </w:r>
      <w:r>
        <w:t>aimed</w:t>
      </w:r>
      <w:r w:rsidRPr="00A25D19">
        <w:t xml:space="preserve"> at professionals already working as a </w:t>
      </w:r>
      <w:r>
        <w:t>practitioner</w:t>
      </w:r>
      <w:r w:rsidRPr="00A25D19">
        <w:t xml:space="preserve"> within CRM contexts. </w:t>
      </w:r>
      <w:r w:rsidR="007155B2">
        <w:t>Examples of preferred topics include the following: marketing and business development; proposal writing; project management; contracting and legal issues; human resources; insurance; health and</w:t>
      </w:r>
      <w:r w:rsidR="001A0A95">
        <w:t xml:space="preserve"> </w:t>
      </w:r>
      <w:r w:rsidR="007155B2">
        <w:t xml:space="preserve">safety compliance; </w:t>
      </w:r>
      <w:r w:rsidRPr="00A25D19">
        <w:t>tribal engagement</w:t>
      </w:r>
      <w:r w:rsidR="007155B2">
        <w:t>;</w:t>
      </w:r>
      <w:r w:rsidRPr="00A25D19">
        <w:t xml:space="preserve"> </w:t>
      </w:r>
      <w:r>
        <w:t>public relations</w:t>
      </w:r>
      <w:r w:rsidR="007155B2">
        <w:t>;</w:t>
      </w:r>
      <w:r w:rsidR="001A0A95">
        <w:t xml:space="preserve"> </w:t>
      </w:r>
      <w:r w:rsidR="007155B2">
        <w:t>alternative mitigation strategies;</w:t>
      </w:r>
      <w:r w:rsidRPr="00A25D19">
        <w:t xml:space="preserve"> remote sensing</w:t>
      </w:r>
      <w:r w:rsidR="007155B2">
        <w:t>; and</w:t>
      </w:r>
      <w:r w:rsidR="001A0A95">
        <w:t xml:space="preserve"> </w:t>
      </w:r>
      <w:r w:rsidRPr="00A25D19">
        <w:t xml:space="preserve">the relationship of CRM to </w:t>
      </w:r>
      <w:r>
        <w:t>other industries</w:t>
      </w:r>
      <w:r w:rsidRPr="00A25D19">
        <w:t xml:space="preserve">. </w:t>
      </w:r>
      <w:r>
        <w:t xml:space="preserve"> </w:t>
      </w:r>
    </w:p>
    <w:p w:rsidR="00C10F30" w:rsidRDefault="00C10F30" w:rsidP="00731E6B"/>
    <w:p w:rsidR="002B1EF3" w:rsidRDefault="00A5297A" w:rsidP="00731E6B">
      <w:r>
        <w:t xml:space="preserve">ACRA </w:t>
      </w:r>
      <w:r w:rsidR="005340AD">
        <w:t xml:space="preserve">seeks to </w:t>
      </w:r>
      <w:r>
        <w:t xml:space="preserve">offer </w:t>
      </w:r>
      <w:r w:rsidR="007034AF">
        <w:t>six</w:t>
      </w:r>
      <w:r w:rsidR="005340AD">
        <w:t xml:space="preserve"> </w:t>
      </w:r>
      <w:r w:rsidR="00E610F6">
        <w:t xml:space="preserve">to 10 </w:t>
      </w:r>
      <w:r>
        <w:t>o</w:t>
      </w:r>
      <w:r w:rsidR="00731E6B">
        <w:t>nline learning opportunities</w:t>
      </w:r>
      <w:r w:rsidR="0039564C">
        <w:t xml:space="preserve"> in 2018</w:t>
      </w:r>
      <w:r w:rsidR="00731E6B">
        <w:t xml:space="preserve"> </w:t>
      </w:r>
      <w:r w:rsidR="005340AD">
        <w:t>that will be hosted on</w:t>
      </w:r>
      <w:r w:rsidR="00731E6B">
        <w:t xml:space="preserve"> </w:t>
      </w:r>
      <w:r w:rsidR="00731E6B" w:rsidRPr="00B1651D">
        <w:rPr>
          <w:b/>
        </w:rPr>
        <w:t>Thursday</w:t>
      </w:r>
      <w:r w:rsidR="005340AD" w:rsidRPr="00B1651D">
        <w:rPr>
          <w:b/>
        </w:rPr>
        <w:t>s</w:t>
      </w:r>
      <w:r w:rsidR="00731E6B" w:rsidRPr="00B1651D">
        <w:rPr>
          <w:b/>
        </w:rPr>
        <w:t xml:space="preserve"> at 2:00 p.m. Eastern Standard/Daylight Time</w:t>
      </w:r>
      <w:r w:rsidR="00731E6B">
        <w:t xml:space="preserve">. Presentations are generally one (1) hour in length </w:t>
      </w:r>
      <w:r w:rsidR="002B1EF3">
        <w:t>including 15</w:t>
      </w:r>
      <w:r w:rsidR="00731E6B">
        <w:t xml:space="preserve"> minutes for questions and discussion. </w:t>
      </w:r>
      <w:r w:rsidR="002B1EF3">
        <w:t xml:space="preserve">Some webinars may be </w:t>
      </w:r>
      <w:r w:rsidR="002B1EF3">
        <w:lastRenderedPageBreak/>
        <w:t xml:space="preserve">extended to 90 minutes for specific presentations. </w:t>
      </w:r>
      <w:r w:rsidR="00DE1193">
        <w:t>Providers</w:t>
      </w:r>
      <w:r w:rsidR="002B1EF3" w:rsidRPr="002B1EF3">
        <w:t xml:space="preserve"> must </w:t>
      </w:r>
      <w:r w:rsidR="00693470">
        <w:t>participate in</w:t>
      </w:r>
      <w:r w:rsidR="00693470" w:rsidRPr="002B1EF3">
        <w:t xml:space="preserve"> </w:t>
      </w:r>
      <w:r w:rsidR="002B1EF3" w:rsidRPr="002B1EF3">
        <w:t xml:space="preserve">a planning meeting and a practice session </w:t>
      </w:r>
      <w:r w:rsidR="002B1EF3">
        <w:t>before</w:t>
      </w:r>
      <w:r w:rsidR="002B1EF3" w:rsidRPr="002B1EF3">
        <w:t xml:space="preserve"> the </w:t>
      </w:r>
      <w:r w:rsidR="002B1EF3">
        <w:t xml:space="preserve">final </w:t>
      </w:r>
      <w:r w:rsidR="001A0A95">
        <w:t xml:space="preserve">live </w:t>
      </w:r>
      <w:r w:rsidR="002B1EF3" w:rsidRPr="002B1EF3">
        <w:t>webinar. The approximate time commitment, outside your own preparation tim</w:t>
      </w:r>
      <w:r w:rsidR="002B1EF3">
        <w:t>e, is t</w:t>
      </w:r>
      <w:r w:rsidR="00E610F6">
        <w:t>wo</w:t>
      </w:r>
      <w:r w:rsidR="002B1EF3">
        <w:t xml:space="preserve"> hours.</w:t>
      </w:r>
    </w:p>
    <w:p w:rsidR="006C1A2B" w:rsidRDefault="006C1A2B" w:rsidP="00731E6B"/>
    <w:p w:rsidR="00530CEA" w:rsidRDefault="00DE1193" w:rsidP="00530CEA">
      <w:r>
        <w:t>P</w:t>
      </w:r>
      <w:r w:rsidR="00731E6B">
        <w:t xml:space="preserve">roviders are expected to produce at minimum a </w:t>
      </w:r>
      <w:r w:rsidR="002F3CC3">
        <w:t>Power</w:t>
      </w:r>
      <w:r w:rsidR="00731E6B">
        <w:t xml:space="preserve">Point presentation </w:t>
      </w:r>
      <w:r w:rsidR="00D908E2">
        <w:t>and ACRA will place it into the format for ACRA’s CE webinar presentation</w:t>
      </w:r>
      <w:r w:rsidR="00A5297A">
        <w:t xml:space="preserve">. </w:t>
      </w:r>
      <w:r w:rsidR="001A0A95">
        <w:t xml:space="preserve">Presentations </w:t>
      </w:r>
      <w:r w:rsidR="00A5297A">
        <w:t>that include additional materials, such as handouts or specific training tools for attendees, will receive added consideration.</w:t>
      </w:r>
      <w:r w:rsidR="00E966FF">
        <w:t xml:space="preserve"> </w:t>
      </w:r>
      <w:r w:rsidR="006C1A2B">
        <w:t>Note that a</w:t>
      </w:r>
      <w:r w:rsidR="00530CEA" w:rsidRPr="00530CEA">
        <w:t xml:space="preserve">ll </w:t>
      </w:r>
      <w:r w:rsidR="00530CEA">
        <w:t>online learning opportunities</w:t>
      </w:r>
      <w:r w:rsidR="00530CEA" w:rsidRPr="00530CEA">
        <w:t xml:space="preserve"> </w:t>
      </w:r>
      <w:r w:rsidR="00530CEA">
        <w:t xml:space="preserve">must focus on </w:t>
      </w:r>
      <w:r w:rsidR="00FC339C">
        <w:t>education and training</w:t>
      </w:r>
      <w:r w:rsidR="00530CEA">
        <w:t xml:space="preserve">. </w:t>
      </w:r>
      <w:r w:rsidR="00530CEA" w:rsidRPr="00530CEA">
        <w:t>The length, depth, and manner of instruction must be appropriate for the subject matter</w:t>
      </w:r>
      <w:r w:rsidR="00693470">
        <w:t xml:space="preserve"> for the ACRA audience</w:t>
      </w:r>
      <w:r w:rsidR="00530CEA" w:rsidRPr="00530CEA">
        <w:t xml:space="preserve"> and stated learning objectives.</w:t>
      </w:r>
      <w:r w:rsidR="006C1A2B">
        <w:t xml:space="preserve"> In addition, a</w:t>
      </w:r>
      <w:r>
        <w:t>ll</w:t>
      </w:r>
      <w:r w:rsidRPr="00530CEA">
        <w:t xml:space="preserve"> instructional materials mu</w:t>
      </w:r>
      <w:r>
        <w:t>st be for educational purposes</w:t>
      </w:r>
      <w:r w:rsidR="006C1A2B">
        <w:t xml:space="preserve"> and </w:t>
      </w:r>
      <w:r>
        <w:t xml:space="preserve">without restriction for publication. </w:t>
      </w:r>
      <w:r w:rsidRPr="00530CEA">
        <w:t xml:space="preserve">Program materials promoting goods or services are </w:t>
      </w:r>
      <w:r>
        <w:t>not accepted</w:t>
      </w:r>
      <w:r w:rsidR="006B267F">
        <w:t>.</w:t>
      </w:r>
    </w:p>
    <w:p w:rsidR="009E2BE5" w:rsidRPr="00FC339C" w:rsidRDefault="009E2BE5" w:rsidP="009E2BE5"/>
    <w:p w:rsidR="009E2BE5" w:rsidRPr="00FC339C" w:rsidRDefault="002F3CC3" w:rsidP="009E2BE5">
      <w:r>
        <w:t>The</w:t>
      </w:r>
      <w:r w:rsidR="00671301">
        <w:t xml:space="preserve"> </w:t>
      </w:r>
      <w:r w:rsidR="00671301" w:rsidRPr="006B267F">
        <w:t xml:space="preserve">content </w:t>
      </w:r>
      <w:r w:rsidR="00671301">
        <w:t xml:space="preserve">of each webinar </w:t>
      </w:r>
      <w:r w:rsidR="00671301" w:rsidRPr="006B267F">
        <w:t>will remain th</w:t>
      </w:r>
      <w:r w:rsidR="00671301">
        <w:t xml:space="preserve">e property of the provider; </w:t>
      </w:r>
      <w:r w:rsidR="00671301" w:rsidRPr="006B267F">
        <w:t>ACRA will retain the PowerPoint presentation</w:t>
      </w:r>
      <w:r w:rsidR="00D908E2">
        <w:t xml:space="preserve"> created for ACRA’s CE program</w:t>
      </w:r>
      <w:r w:rsidR="00671301">
        <w:t xml:space="preserve"> and the right to post, share</w:t>
      </w:r>
      <w:r w:rsidR="00E610F6">
        <w:t>,</w:t>
      </w:r>
      <w:r w:rsidR="00671301">
        <w:t xml:space="preserve"> and otherwise distribute the presentation and</w:t>
      </w:r>
      <w:r w:rsidR="00671301" w:rsidRPr="006B267F">
        <w:t xml:space="preserve"> an audio or video copy of the </w:t>
      </w:r>
      <w:r w:rsidR="00671301">
        <w:t>webinar</w:t>
      </w:r>
      <w:r w:rsidR="00671301" w:rsidRPr="006B267F">
        <w:t xml:space="preserve"> </w:t>
      </w:r>
      <w:r w:rsidR="00671301">
        <w:t xml:space="preserve">at a later date. </w:t>
      </w:r>
      <w:r w:rsidR="009E2BE5" w:rsidRPr="00FC339C">
        <w:t xml:space="preserve">It is the </w:t>
      </w:r>
      <w:r w:rsidR="009E2BE5">
        <w:t>provider’s</w:t>
      </w:r>
      <w:r w:rsidR="009E2BE5" w:rsidRPr="00FC339C">
        <w:t xml:space="preserve"> responsibility to ensure that she/he has the right to use images, reading materials, handouts, software, etc. and that sources are properly credited. ACRA reserves the right to have instructors submit such permissions </w:t>
      </w:r>
      <w:r>
        <w:t>upon request</w:t>
      </w:r>
      <w:r w:rsidR="009E2BE5" w:rsidRPr="00FC339C">
        <w:t>.</w:t>
      </w:r>
      <w:r w:rsidR="00412570" w:rsidRPr="00412570">
        <w:t xml:space="preserve"> </w:t>
      </w:r>
      <w:r w:rsidR="00412570" w:rsidRPr="00FC339C">
        <w:t xml:space="preserve">All </w:t>
      </w:r>
      <w:r w:rsidR="00412570">
        <w:t>learn</w:t>
      </w:r>
      <w:r w:rsidR="00693470">
        <w:t>ing</w:t>
      </w:r>
      <w:r w:rsidR="00412570">
        <w:t xml:space="preserve"> opportunities</w:t>
      </w:r>
      <w:r w:rsidR="00412570" w:rsidRPr="00FC339C">
        <w:t xml:space="preserve"> will be listed on ACRA’s website and be open to all ACRA members, members of other professional organizations, and to </w:t>
      </w:r>
      <w:r w:rsidR="00E610F6">
        <w:t xml:space="preserve">the </w:t>
      </w:r>
      <w:r w:rsidR="00412570" w:rsidRPr="00FC339C">
        <w:t>general public as appropriate.</w:t>
      </w:r>
      <w:r w:rsidR="00412570">
        <w:t xml:space="preserve"> Providers</w:t>
      </w:r>
      <w:r w:rsidR="00412570" w:rsidRPr="00FC339C">
        <w:t xml:space="preserve"> are free to advertise elsewhere and to invite non-ACRA members to participate, as appropriate. </w:t>
      </w:r>
    </w:p>
    <w:p w:rsidR="00DE1193" w:rsidRDefault="00DE1193" w:rsidP="00530CEA"/>
    <w:p w:rsidR="00FC339C" w:rsidRPr="00FC339C" w:rsidRDefault="002F3CC3" w:rsidP="009E2BE5">
      <w:pPr>
        <w:pStyle w:val="Heading2"/>
      </w:pPr>
      <w:r>
        <w:t>Provider</w:t>
      </w:r>
      <w:r w:rsidR="00FC339C" w:rsidRPr="00FC339C">
        <w:t xml:space="preserve"> Qualifications</w:t>
      </w:r>
    </w:p>
    <w:p w:rsidR="00FC339C" w:rsidRPr="00FC339C" w:rsidRDefault="00FC339C" w:rsidP="00FC339C"/>
    <w:p w:rsidR="00FC339C" w:rsidRPr="00FC339C" w:rsidRDefault="00FC339C" w:rsidP="00FC339C">
      <w:r w:rsidRPr="00530CEA">
        <w:t xml:space="preserve">All </w:t>
      </w:r>
      <w:r w:rsidR="002F3CC3">
        <w:t>providers</w:t>
      </w:r>
      <w:r w:rsidRPr="00530CEA">
        <w:t xml:space="preserve"> must be subject matter experts. An expert is defined by ACRA as a professional who has mastery of the method and theory of the subject matter as demonstrated in practice, teaching, research, or publication. In team-taught programs, </w:t>
      </w:r>
      <w:r w:rsidR="0061692A">
        <w:t>providers</w:t>
      </w:r>
      <w:r w:rsidRPr="00530CEA">
        <w:t xml:space="preserve"> must be subject-matter experts in the field(s) for which they are responsible</w:t>
      </w:r>
      <w:r w:rsidR="007034AF">
        <w:t>.</w:t>
      </w:r>
      <w:r>
        <w:t xml:space="preserve"> </w:t>
      </w:r>
      <w:r w:rsidR="007034AF">
        <w:t>All providers</w:t>
      </w:r>
      <w:r>
        <w:t xml:space="preserve"> </w:t>
      </w:r>
      <w:r w:rsidR="00C22346">
        <w:t xml:space="preserve">will </w:t>
      </w:r>
      <w:r w:rsidR="00C22346" w:rsidRPr="00530CEA">
        <w:t>demonstrate proficiency in the specific principle</w:t>
      </w:r>
      <w:r w:rsidR="00C22346">
        <w:t xml:space="preserve">s of the activity being taught and </w:t>
      </w:r>
      <w:r w:rsidRPr="00FC339C">
        <w:t>must meet the following criteria:</w:t>
      </w:r>
    </w:p>
    <w:p w:rsidR="00FC339C" w:rsidRPr="00FC339C" w:rsidRDefault="00FC339C" w:rsidP="00FC339C"/>
    <w:p w:rsidR="0061692A" w:rsidRDefault="00FC339C" w:rsidP="0061692A">
      <w:pPr>
        <w:pStyle w:val="ListParagraph"/>
        <w:numPr>
          <w:ilvl w:val="0"/>
          <w:numId w:val="3"/>
        </w:numPr>
      </w:pPr>
      <w:r>
        <w:t>Present</w:t>
      </w:r>
      <w:r w:rsidRPr="00FC339C">
        <w:t xml:space="preserve"> professional credentials by submitting certification, registration, or license (as appropriate)</w:t>
      </w:r>
      <w:r w:rsidR="00F20F58">
        <w:t>;</w:t>
      </w:r>
    </w:p>
    <w:p w:rsidR="0061692A" w:rsidRDefault="00FC339C" w:rsidP="00FC339C">
      <w:pPr>
        <w:pStyle w:val="ListParagraph"/>
        <w:numPr>
          <w:ilvl w:val="0"/>
          <w:numId w:val="3"/>
        </w:numPr>
      </w:pPr>
      <w:r w:rsidRPr="00FC339C">
        <w:t>Demonstrate expertise in the subject matter, as evidenced in a curriculum vita</w:t>
      </w:r>
      <w:r w:rsidR="00F20F58">
        <w:t>;</w:t>
      </w:r>
      <w:r w:rsidR="0061692A">
        <w:t xml:space="preserve"> and</w:t>
      </w:r>
    </w:p>
    <w:p w:rsidR="00FC339C" w:rsidRPr="00FC339C" w:rsidRDefault="00FC339C" w:rsidP="00FC339C">
      <w:pPr>
        <w:pStyle w:val="ListParagraph"/>
        <w:numPr>
          <w:ilvl w:val="0"/>
          <w:numId w:val="3"/>
        </w:numPr>
      </w:pPr>
      <w:r>
        <w:t>Display</w:t>
      </w:r>
      <w:r w:rsidRPr="00FC339C">
        <w:t xml:space="preserve"> an understanding of the relevance of the </w:t>
      </w:r>
      <w:r>
        <w:t>particular learning opportunity</w:t>
      </w:r>
      <w:r w:rsidRPr="00FC339C">
        <w:t xml:space="preserve"> to </w:t>
      </w:r>
      <w:r>
        <w:t>CRM professionals.</w:t>
      </w:r>
    </w:p>
    <w:p w:rsidR="00FC339C" w:rsidRPr="00FC339C" w:rsidRDefault="00FC339C" w:rsidP="00FC339C"/>
    <w:p w:rsidR="001D4E81" w:rsidRDefault="001D4E81" w:rsidP="001D4E81">
      <w:pPr>
        <w:pStyle w:val="Heading2"/>
      </w:pPr>
      <w:r>
        <w:t>Submission and evaluation</w:t>
      </w:r>
    </w:p>
    <w:p w:rsidR="001D4E81" w:rsidRDefault="001D4E81" w:rsidP="001D4E81"/>
    <w:p w:rsidR="001B6B93" w:rsidRDefault="0061692A" w:rsidP="00600B3D">
      <w:r>
        <w:t>Applicants</w:t>
      </w:r>
      <w:r w:rsidR="007155B2">
        <w:t xml:space="preserve"> should</w:t>
      </w:r>
      <w:r w:rsidRPr="00530CEA">
        <w:t xml:space="preserve"> complete </w:t>
      </w:r>
      <w:r>
        <w:t xml:space="preserve">and </w:t>
      </w:r>
      <w:proofErr w:type="gramStart"/>
      <w:r>
        <w:t xml:space="preserve">submit </w:t>
      </w:r>
      <w:r w:rsidR="001B6B93">
        <w:t>an application</w:t>
      </w:r>
      <w:proofErr w:type="gramEnd"/>
      <w:r w:rsidR="001B6B93">
        <w:t xml:space="preserve"> packet that includes:</w:t>
      </w:r>
    </w:p>
    <w:p w:rsidR="001B6B93" w:rsidRDefault="00795485" w:rsidP="007034AF">
      <w:pPr>
        <w:pStyle w:val="ListParagraph"/>
        <w:numPr>
          <w:ilvl w:val="0"/>
          <w:numId w:val="4"/>
        </w:numPr>
      </w:pPr>
      <w:r>
        <w:t>Enclosed Application Form</w:t>
      </w:r>
      <w:r w:rsidR="00600B3D">
        <w:t xml:space="preserve"> with an abstract and supporting information; and</w:t>
      </w:r>
    </w:p>
    <w:p w:rsidR="001B6B93" w:rsidRDefault="00795485" w:rsidP="00795485">
      <w:pPr>
        <w:pStyle w:val="ListParagraph"/>
        <w:numPr>
          <w:ilvl w:val="0"/>
          <w:numId w:val="4"/>
        </w:numPr>
      </w:pPr>
      <w:r>
        <w:t>Résumé</w:t>
      </w:r>
      <w:r w:rsidR="00C71660">
        <w:t xml:space="preserve"> </w:t>
      </w:r>
      <w:r>
        <w:t xml:space="preserve">or Curriculum Vitae </w:t>
      </w:r>
      <w:r w:rsidR="00C71660">
        <w:t xml:space="preserve">demonstrating </w:t>
      </w:r>
      <w:r w:rsidR="00056A14">
        <w:t xml:space="preserve">professional </w:t>
      </w:r>
      <w:r w:rsidR="00C71660">
        <w:t>qualifications</w:t>
      </w:r>
      <w:r>
        <w:t>.</w:t>
      </w:r>
    </w:p>
    <w:p w:rsidR="00C71660" w:rsidRDefault="00C71660" w:rsidP="00EC0B90"/>
    <w:p w:rsidR="00E01EC8" w:rsidRDefault="001D4E81" w:rsidP="00C71660">
      <w:r>
        <w:lastRenderedPageBreak/>
        <w:t xml:space="preserve">All </w:t>
      </w:r>
      <w:r w:rsidR="004F1448">
        <w:t xml:space="preserve">proposals must be submitted electronically </w:t>
      </w:r>
      <w:r w:rsidR="00104326">
        <w:t xml:space="preserve">and received by </w:t>
      </w:r>
      <w:r w:rsidR="00B1651D">
        <w:t>5pm Eastern time</w:t>
      </w:r>
      <w:bookmarkStart w:id="0" w:name="_GoBack"/>
      <w:bookmarkEnd w:id="0"/>
      <w:r w:rsidR="00104326">
        <w:t xml:space="preserve"> </w:t>
      </w:r>
      <w:r w:rsidR="00104326" w:rsidRPr="00B1651D">
        <w:rPr>
          <w:b/>
        </w:rPr>
        <w:t xml:space="preserve">December </w:t>
      </w:r>
      <w:r w:rsidR="00EC0B90" w:rsidRPr="00B1651D">
        <w:rPr>
          <w:b/>
        </w:rPr>
        <w:t>6</w:t>
      </w:r>
      <w:r w:rsidR="00104326" w:rsidRPr="00B1651D">
        <w:rPr>
          <w:b/>
        </w:rPr>
        <w:t>, 2017</w:t>
      </w:r>
      <w:r w:rsidR="00104326">
        <w:t>. A</w:t>
      </w:r>
      <w:r w:rsidR="004F1448">
        <w:t xml:space="preserve">ccepted </w:t>
      </w:r>
      <w:r w:rsidR="00104326">
        <w:t>application materials</w:t>
      </w:r>
      <w:r w:rsidR="004F1448">
        <w:t xml:space="preserve"> </w:t>
      </w:r>
      <w:r w:rsidR="00104326">
        <w:t>can be in</w:t>
      </w:r>
      <w:r w:rsidR="006B267F">
        <w:t xml:space="preserve"> Word.docx, PDF and Power</w:t>
      </w:r>
      <w:r w:rsidR="00104326">
        <w:t>Point format</w:t>
      </w:r>
      <w:r w:rsidR="004F1448">
        <w:t>.</w:t>
      </w:r>
      <w:r w:rsidR="00B66AB0">
        <w:t xml:space="preserve"> </w:t>
      </w:r>
      <w:r w:rsidR="00E01EC8">
        <w:t xml:space="preserve">Send your application packet and a letter of intent to: </w:t>
      </w:r>
      <w:hyperlink r:id="rId5" w:history="1">
        <w:r w:rsidR="00E01EC8" w:rsidRPr="00467108">
          <w:rPr>
            <w:rStyle w:val="Hyperlink"/>
          </w:rPr>
          <w:t>ellen@acra-crm.org</w:t>
        </w:r>
      </w:hyperlink>
      <w:r w:rsidR="00E01EC8">
        <w:t xml:space="preserve">. Note in the subject line of the email: </w:t>
      </w:r>
      <w:r w:rsidR="00E01EC8" w:rsidRPr="00C71660">
        <w:rPr>
          <w:u w:val="single"/>
        </w:rPr>
        <w:t>“Webinar Proposal”</w:t>
      </w:r>
      <w:r w:rsidR="00E01EC8">
        <w:t xml:space="preserve"> so applications can be received </w:t>
      </w:r>
      <w:r w:rsidR="00C71660">
        <w:t xml:space="preserve">and processed </w:t>
      </w:r>
      <w:r w:rsidR="00E01EC8">
        <w:t xml:space="preserve">accordingly. If you require the use of </w:t>
      </w:r>
      <w:r w:rsidR="00C7035E">
        <w:t xml:space="preserve">a </w:t>
      </w:r>
      <w:r w:rsidR="00E01EC8">
        <w:t xml:space="preserve">file sharing site to upload presentation materials, please note that in your </w:t>
      </w:r>
      <w:r w:rsidR="00143521">
        <w:t>application form</w:t>
      </w:r>
      <w:r w:rsidR="00E01EC8">
        <w:t>.</w:t>
      </w:r>
    </w:p>
    <w:p w:rsidR="00C71660" w:rsidRDefault="00C71660" w:rsidP="00C71660"/>
    <w:p w:rsidR="00E610F6" w:rsidRDefault="00E610F6" w:rsidP="00B66AB0">
      <w:r>
        <w:t>Providers are expected to present webinars on Thursday afternoons at 2</w:t>
      </w:r>
      <w:r w:rsidR="00C71660">
        <w:t>:00 pm</w:t>
      </w:r>
      <w:r>
        <w:t xml:space="preserve"> </w:t>
      </w:r>
      <w:r w:rsidR="00143521">
        <w:t>E</w:t>
      </w:r>
      <w:r>
        <w:t xml:space="preserve">astern time. If a provider cannot be available at this time, they should clearly state schedule constraints and </w:t>
      </w:r>
      <w:r w:rsidR="00D908E2">
        <w:t xml:space="preserve">offer </w:t>
      </w:r>
      <w:r>
        <w:t xml:space="preserve">preferences regarding presentation times and availability. </w:t>
      </w:r>
    </w:p>
    <w:p w:rsidR="00E01EC8" w:rsidRDefault="00E01EC8" w:rsidP="00B66AB0"/>
    <w:p w:rsidR="00B66AB0" w:rsidRDefault="006B267F" w:rsidP="00B66AB0">
      <w:r w:rsidRPr="006B267F">
        <w:t xml:space="preserve">Proposals will be reviewed </w:t>
      </w:r>
      <w:r>
        <w:t>by the ACRA CE Subcommittee</w:t>
      </w:r>
      <w:r w:rsidR="00B66AB0">
        <w:t xml:space="preserve"> and </w:t>
      </w:r>
      <w:r w:rsidR="009E2BE5">
        <w:t>evaluated</w:t>
      </w:r>
      <w:r w:rsidR="00B66AB0">
        <w:t xml:space="preserve"> using the following criteria:</w:t>
      </w:r>
    </w:p>
    <w:p w:rsidR="00B66AB0" w:rsidRPr="00B66AB0" w:rsidRDefault="00B66AB0" w:rsidP="00B66AB0"/>
    <w:p w:rsidR="00056A14" w:rsidRDefault="00056A14" w:rsidP="00932F39">
      <w:pPr>
        <w:pStyle w:val="ListParagraph"/>
        <w:numPr>
          <w:ilvl w:val="0"/>
          <w:numId w:val="2"/>
        </w:numPr>
      </w:pPr>
      <w:r>
        <w:t>Qualifications of the expert provider</w:t>
      </w:r>
    </w:p>
    <w:p w:rsidR="00B66AB0" w:rsidRDefault="00932F39" w:rsidP="00932F39">
      <w:pPr>
        <w:pStyle w:val="ListParagraph"/>
        <w:numPr>
          <w:ilvl w:val="0"/>
          <w:numId w:val="2"/>
        </w:numPr>
      </w:pPr>
      <w:r>
        <w:t xml:space="preserve">How does the webinar subject matter </w:t>
      </w:r>
      <w:r w:rsidR="00B66AB0" w:rsidRPr="00B66AB0">
        <w:t xml:space="preserve">enhance an ACRA member’s ability to meet </w:t>
      </w:r>
      <w:r>
        <w:t>the association’s</w:t>
      </w:r>
      <w:r w:rsidR="00B66AB0" w:rsidRPr="00B66AB0">
        <w:t xml:space="preserve"> code of ethics and professional conduct?</w:t>
      </w:r>
    </w:p>
    <w:p w:rsidR="00932F39" w:rsidRDefault="00932F39" w:rsidP="00B66AB0">
      <w:pPr>
        <w:pStyle w:val="ListParagraph"/>
        <w:numPr>
          <w:ilvl w:val="0"/>
          <w:numId w:val="2"/>
        </w:numPr>
      </w:pPr>
      <w:r>
        <w:t>Is the topic relevant to ACRA members and professionals in the CRM industry?</w:t>
      </w:r>
    </w:p>
    <w:p w:rsidR="00932F39" w:rsidRDefault="00932F39" w:rsidP="00B66AB0">
      <w:pPr>
        <w:pStyle w:val="ListParagraph"/>
        <w:numPr>
          <w:ilvl w:val="0"/>
          <w:numId w:val="2"/>
        </w:numPr>
      </w:pPr>
      <w:r>
        <w:t>Are</w:t>
      </w:r>
      <w:r w:rsidR="00B66AB0" w:rsidRPr="00B66AB0">
        <w:t xml:space="preserve"> </w:t>
      </w:r>
      <w:r>
        <w:t xml:space="preserve">the </w:t>
      </w:r>
      <w:r w:rsidR="00B66AB0" w:rsidRPr="00B66AB0">
        <w:t>learning objectives</w:t>
      </w:r>
      <w:r>
        <w:t xml:space="preserve"> clearly stated in the application</w:t>
      </w:r>
      <w:r w:rsidR="00B66AB0" w:rsidRPr="00B66AB0">
        <w:t>?</w:t>
      </w:r>
    </w:p>
    <w:p w:rsidR="00932F39" w:rsidRDefault="00B66AB0" w:rsidP="00B66AB0">
      <w:pPr>
        <w:pStyle w:val="ListParagraph"/>
        <w:numPr>
          <w:ilvl w:val="0"/>
          <w:numId w:val="2"/>
        </w:numPr>
      </w:pPr>
      <w:r w:rsidRPr="00B66AB0">
        <w:t xml:space="preserve">How does the </w:t>
      </w:r>
      <w:r w:rsidR="00932F39">
        <w:t>presentation</w:t>
      </w:r>
      <w:r w:rsidRPr="00B66AB0">
        <w:t xml:space="preserve"> meet those learning objectives?</w:t>
      </w:r>
    </w:p>
    <w:p w:rsidR="00B66AB0" w:rsidRDefault="00B66AB0" w:rsidP="001D4E81">
      <w:pPr>
        <w:pStyle w:val="ListParagraph"/>
        <w:numPr>
          <w:ilvl w:val="0"/>
          <w:numId w:val="2"/>
        </w:numPr>
      </w:pPr>
      <w:r w:rsidRPr="00B66AB0">
        <w:t xml:space="preserve">How will you measure </w:t>
      </w:r>
      <w:r w:rsidR="00932F39">
        <w:t xml:space="preserve">a </w:t>
      </w:r>
      <w:r w:rsidRPr="00B66AB0">
        <w:t xml:space="preserve">participant’s success in mastering </w:t>
      </w:r>
      <w:r w:rsidR="00932F39">
        <w:t>the goals of the online learning opportunity</w:t>
      </w:r>
      <w:r w:rsidRPr="00B66AB0">
        <w:t>?</w:t>
      </w:r>
    </w:p>
    <w:p w:rsidR="00E610F6" w:rsidRDefault="00E610F6" w:rsidP="001D4E81">
      <w:pPr>
        <w:pStyle w:val="ListParagraph"/>
        <w:numPr>
          <w:ilvl w:val="0"/>
          <w:numId w:val="2"/>
        </w:numPr>
      </w:pPr>
      <w:r>
        <w:t>Has the material been presented previously, and if so, where</w:t>
      </w:r>
      <w:r w:rsidR="007155B2">
        <w:t>,</w:t>
      </w:r>
      <w:r>
        <w:t xml:space="preserve"> and are reviews available? </w:t>
      </w:r>
    </w:p>
    <w:p w:rsidR="00B66AB0" w:rsidRDefault="00B66AB0" w:rsidP="001D4E81"/>
    <w:p w:rsidR="00E01EC8" w:rsidRDefault="00671301" w:rsidP="001D4E81">
      <w:r>
        <w:t xml:space="preserve">Successful applicants will be notified by January 15, 2018. </w:t>
      </w:r>
      <w:r w:rsidR="00E01EC8">
        <w:t>Questions can be directed to:</w:t>
      </w:r>
    </w:p>
    <w:p w:rsidR="00E01EC8" w:rsidRDefault="00E01EC8" w:rsidP="001D4E81"/>
    <w:p w:rsidR="00E01EC8" w:rsidRPr="00E01EC8" w:rsidRDefault="00E01EC8" w:rsidP="00E01EC8">
      <w:r w:rsidRPr="00E01EC8">
        <w:t>Ellen Chapman</w:t>
      </w:r>
    </w:p>
    <w:p w:rsidR="00E01EC8" w:rsidRPr="00E01EC8" w:rsidRDefault="00E01EC8" w:rsidP="00E01EC8">
      <w:r w:rsidRPr="00E01EC8">
        <w:t>ACRA Project Coordinator</w:t>
      </w:r>
    </w:p>
    <w:p w:rsidR="00E01EC8" w:rsidRDefault="00E01EC8" w:rsidP="00E01EC8">
      <w:r w:rsidRPr="00E01EC8">
        <w:t>American Cultural Resources Association</w:t>
      </w:r>
    </w:p>
    <w:p w:rsidR="00E01EC8" w:rsidRPr="00E01EC8" w:rsidRDefault="00E01EC8" w:rsidP="00E01EC8">
      <w:r w:rsidRPr="00E01EC8">
        <w:t xml:space="preserve">Phone: </w:t>
      </w:r>
      <w:r>
        <w:t>(</w:t>
      </w:r>
      <w:r w:rsidRPr="00E01EC8">
        <w:t>434</w:t>
      </w:r>
      <w:r>
        <w:t xml:space="preserve">) </w:t>
      </w:r>
      <w:r w:rsidRPr="00E01EC8">
        <w:t xml:space="preserve">327-6663                                          </w:t>
      </w:r>
    </w:p>
    <w:p w:rsidR="00FC339C" w:rsidRPr="00FC339C" w:rsidRDefault="00E01EC8" w:rsidP="00FC339C">
      <w:r w:rsidRPr="00E01EC8">
        <w:t xml:space="preserve">E-mail: </w:t>
      </w:r>
      <w:hyperlink r:id="rId6" w:history="1">
        <w:r w:rsidRPr="00E01EC8">
          <w:rPr>
            <w:rStyle w:val="Hyperlink"/>
          </w:rPr>
          <w:t>ellen@acra-crm.org</w:t>
        </w:r>
      </w:hyperlink>
    </w:p>
    <w:p w:rsidR="00731E6B" w:rsidRPr="00731E6B" w:rsidRDefault="00731E6B" w:rsidP="00731E6B"/>
    <w:p w:rsidR="001D4E81" w:rsidRDefault="001D4E81"/>
    <w:sectPr w:rsidR="001D4E81" w:rsidSect="0079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4F8F"/>
    <w:multiLevelType w:val="hybridMultilevel"/>
    <w:tmpl w:val="8F368968"/>
    <w:lvl w:ilvl="0" w:tplc="0A860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F72B7"/>
    <w:multiLevelType w:val="hybridMultilevel"/>
    <w:tmpl w:val="C402F8F0"/>
    <w:lvl w:ilvl="0" w:tplc="908CD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1563"/>
    <w:multiLevelType w:val="hybridMultilevel"/>
    <w:tmpl w:val="E7C633F8"/>
    <w:lvl w:ilvl="0" w:tplc="C2D87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53332"/>
    <w:multiLevelType w:val="hybridMultilevel"/>
    <w:tmpl w:val="79703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05"/>
    <w:rsid w:val="00010C57"/>
    <w:rsid w:val="00056A14"/>
    <w:rsid w:val="00072E5C"/>
    <w:rsid w:val="00090BA4"/>
    <w:rsid w:val="000E6C57"/>
    <w:rsid w:val="00104326"/>
    <w:rsid w:val="001142D0"/>
    <w:rsid w:val="00143521"/>
    <w:rsid w:val="001808D2"/>
    <w:rsid w:val="001A0A95"/>
    <w:rsid w:val="001A220A"/>
    <w:rsid w:val="001B6B93"/>
    <w:rsid w:val="001D4E81"/>
    <w:rsid w:val="002016EE"/>
    <w:rsid w:val="002B1EF3"/>
    <w:rsid w:val="002C20C6"/>
    <w:rsid w:val="002F3CC3"/>
    <w:rsid w:val="00360E69"/>
    <w:rsid w:val="0039564C"/>
    <w:rsid w:val="003D4F53"/>
    <w:rsid w:val="00412570"/>
    <w:rsid w:val="004800D7"/>
    <w:rsid w:val="004B4723"/>
    <w:rsid w:val="004F1448"/>
    <w:rsid w:val="00530CEA"/>
    <w:rsid w:val="005340AD"/>
    <w:rsid w:val="00570571"/>
    <w:rsid w:val="00600B3D"/>
    <w:rsid w:val="0061692A"/>
    <w:rsid w:val="006241F7"/>
    <w:rsid w:val="00655E1B"/>
    <w:rsid w:val="00671301"/>
    <w:rsid w:val="00693470"/>
    <w:rsid w:val="006B267F"/>
    <w:rsid w:val="006C1A2B"/>
    <w:rsid w:val="006D7BE0"/>
    <w:rsid w:val="006E59D7"/>
    <w:rsid w:val="007034AF"/>
    <w:rsid w:val="007155B2"/>
    <w:rsid w:val="00731E6B"/>
    <w:rsid w:val="007912D1"/>
    <w:rsid w:val="00793092"/>
    <w:rsid w:val="00795485"/>
    <w:rsid w:val="00797747"/>
    <w:rsid w:val="00885F39"/>
    <w:rsid w:val="00932F39"/>
    <w:rsid w:val="0099096A"/>
    <w:rsid w:val="009B4B30"/>
    <w:rsid w:val="009C5B27"/>
    <w:rsid w:val="009E2BE5"/>
    <w:rsid w:val="00A119DE"/>
    <w:rsid w:val="00A25D19"/>
    <w:rsid w:val="00A5297A"/>
    <w:rsid w:val="00AE18B0"/>
    <w:rsid w:val="00B1651D"/>
    <w:rsid w:val="00B31D05"/>
    <w:rsid w:val="00B60BEB"/>
    <w:rsid w:val="00B66AB0"/>
    <w:rsid w:val="00B822B2"/>
    <w:rsid w:val="00C10F30"/>
    <w:rsid w:val="00C14199"/>
    <w:rsid w:val="00C222A7"/>
    <w:rsid w:val="00C22346"/>
    <w:rsid w:val="00C6785D"/>
    <w:rsid w:val="00C7035E"/>
    <w:rsid w:val="00C71660"/>
    <w:rsid w:val="00D908E2"/>
    <w:rsid w:val="00DE1193"/>
    <w:rsid w:val="00E01EC8"/>
    <w:rsid w:val="00E1655B"/>
    <w:rsid w:val="00E610F6"/>
    <w:rsid w:val="00E966FF"/>
    <w:rsid w:val="00EC0B90"/>
    <w:rsid w:val="00EE781F"/>
    <w:rsid w:val="00F20F58"/>
    <w:rsid w:val="00F4652D"/>
    <w:rsid w:val="00F82352"/>
    <w:rsid w:val="00FC339C"/>
    <w:rsid w:val="00FC54C8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43627"/>
  <w15:docId w15:val="{A8B5AA31-5EE1-44D3-A2F2-C2B3BFF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53"/>
  </w:style>
  <w:style w:type="paragraph" w:styleId="Heading1">
    <w:name w:val="heading 1"/>
    <w:basedOn w:val="Normal"/>
    <w:next w:val="Normal"/>
    <w:link w:val="Heading1Char"/>
    <w:uiPriority w:val="9"/>
    <w:qFormat/>
    <w:rsid w:val="00B31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1D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B31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E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7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@acra-crm.org" TargetMode="External"/><Relationship Id="rId5" Type="http://schemas.openxmlformats.org/officeDocument/2006/relationships/hyperlink" Target="mailto:ellen@acra-cr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Boyless</dc:creator>
  <cp:lastModifiedBy>Ellen Chapman</cp:lastModifiedBy>
  <cp:revision>4</cp:revision>
  <dcterms:created xsi:type="dcterms:W3CDTF">2017-11-02T19:45:00Z</dcterms:created>
  <dcterms:modified xsi:type="dcterms:W3CDTF">2017-11-03T13:37:00Z</dcterms:modified>
</cp:coreProperties>
</file>